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99D9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À qui cela peut concerner le 30 avril., 2024</w:t>
      </w:r>
      <w:commentRangeStart w:id="0"/>
      <w:commentRangeEnd w:id="0"/>
      <w:r>
        <w:rPr>
          <w:rStyle w:val="CommentReference"/>
        </w:rPr>
        <w:commentReference w:id="0"/>
      </w:r>
    </w:p>
    <w:p w14:paraId="6123EBBA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 xml:space="preserve">Voici les taux du COLAS depuis ses débuts en 2000.   </w:t>
      </w:r>
    </w:p>
    <w:p w14:paraId="3A172CDE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ANNÉE COLA RÉELLE</w:t>
      </w:r>
    </w:p>
    <w:p w14:paraId="26210283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2000</w:t>
      </w:r>
      <w:r w:rsidRPr="00FD0FF6">
        <w:rPr>
          <w:sz w:val="28"/>
          <w:szCs w:val="28"/>
          <w:lang w:val="fr-CA"/>
        </w:rPr>
        <w:tab/>
        <w:t xml:space="preserve">     1,30 % 19,50 $</w:t>
      </w:r>
    </w:p>
    <w:p w14:paraId="5B6A2877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2001 1,40 % 21,00 $</w:t>
      </w:r>
    </w:p>
    <w:p w14:paraId="129F4502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2002 1,30 % 19,50 $</w:t>
      </w:r>
    </w:p>
    <w:p w14:paraId="03272729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2003</w:t>
      </w:r>
      <w:r w:rsidRPr="00FD0FF6">
        <w:rPr>
          <w:sz w:val="28"/>
          <w:szCs w:val="28"/>
          <w:lang w:val="fr-CA"/>
        </w:rPr>
        <w:tab/>
        <w:t xml:space="preserve">     0,80 % 12,00 $</w:t>
      </w:r>
    </w:p>
    <w:p w14:paraId="101603AC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2004</w:t>
      </w:r>
      <w:r w:rsidRPr="00FD0FF6">
        <w:rPr>
          <w:sz w:val="28"/>
          <w:szCs w:val="28"/>
          <w:lang w:val="fr-CA"/>
        </w:rPr>
        <w:tab/>
        <w:t xml:space="preserve">     1,65 % 24,75 $</w:t>
      </w:r>
    </w:p>
    <w:p w14:paraId="3797A4AB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2005</w:t>
      </w:r>
      <w:r w:rsidRPr="00FD0FF6">
        <w:rPr>
          <w:sz w:val="28"/>
          <w:szCs w:val="28"/>
          <w:lang w:val="fr-CA"/>
        </w:rPr>
        <w:tab/>
        <w:t xml:space="preserve">     0,85 % 12,75 $</w:t>
      </w:r>
    </w:p>
    <w:p w14:paraId="4F951407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 xml:space="preserve">2006 1,10 % 16,50 $ </w:t>
      </w:r>
    </w:p>
    <w:p w14:paraId="252E3D91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2007</w:t>
      </w:r>
      <w:r w:rsidRPr="00FD0FF6">
        <w:rPr>
          <w:sz w:val="28"/>
          <w:szCs w:val="28"/>
          <w:lang w:val="fr-CA"/>
        </w:rPr>
        <w:tab/>
        <w:t xml:space="preserve">     1,10 % 16,50 $</w:t>
      </w:r>
    </w:p>
    <w:p w14:paraId="79FCA22A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2008 0,95 % 14,25 $</w:t>
      </w:r>
    </w:p>
    <w:p w14:paraId="6BE611D4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2009</w:t>
      </w:r>
      <w:r w:rsidRPr="00FD0FF6">
        <w:rPr>
          <w:sz w:val="28"/>
          <w:szCs w:val="28"/>
          <w:lang w:val="fr-CA"/>
        </w:rPr>
        <w:tab/>
        <w:t xml:space="preserve">    1,25 % 18,75 $</w:t>
      </w:r>
    </w:p>
    <w:p w14:paraId="7446D37F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2010</w:t>
      </w:r>
      <w:r w:rsidRPr="00FD0FF6">
        <w:rPr>
          <w:sz w:val="28"/>
          <w:szCs w:val="28"/>
          <w:lang w:val="fr-CA"/>
        </w:rPr>
        <w:tab/>
        <w:t xml:space="preserve">    0,30 % 4,50 $</w:t>
      </w:r>
    </w:p>
    <w:p w14:paraId="5C2C951D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2011 0,70 % 10,50 $</w:t>
      </w:r>
    </w:p>
    <w:p w14:paraId="35615B9E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2012 1,40 % 21,00 $</w:t>
      </w:r>
    </w:p>
    <w:p w14:paraId="73048D51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2013</w:t>
      </w:r>
      <w:r w:rsidRPr="00FD0FF6">
        <w:rPr>
          <w:sz w:val="28"/>
          <w:szCs w:val="28"/>
          <w:lang w:val="fr-CA"/>
        </w:rPr>
        <w:tab/>
        <w:t xml:space="preserve">    1.00% $ 15.00</w:t>
      </w:r>
    </w:p>
    <w:p w14:paraId="10AE633A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2014</w:t>
      </w:r>
      <w:r w:rsidRPr="00FD0FF6">
        <w:rPr>
          <w:sz w:val="28"/>
          <w:szCs w:val="28"/>
          <w:lang w:val="fr-CA"/>
        </w:rPr>
        <w:tab/>
        <w:t xml:space="preserve">    0.45% $ 6.75</w:t>
      </w:r>
      <w:r w:rsidRPr="00FD0FF6">
        <w:rPr>
          <w:sz w:val="28"/>
          <w:szCs w:val="28"/>
          <w:lang w:val="fr-CA"/>
        </w:rPr>
        <w:tab/>
      </w:r>
    </w:p>
    <w:p w14:paraId="0D2152DC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2015 0,85 % 12,75 $</w:t>
      </w:r>
    </w:p>
    <w:p w14:paraId="52746A88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2016 0,65 % 9,75 $</w:t>
      </w:r>
    </w:p>
    <w:p w14:paraId="5727CE7A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2017 0,70 % 10,50 $</w:t>
      </w:r>
    </w:p>
    <w:p w14:paraId="2D290DD1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2018 1.10% $ 16.50</w:t>
      </w:r>
    </w:p>
    <w:p w14:paraId="1B03C932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2019 0,95 % 14,25 $</w:t>
      </w:r>
    </w:p>
    <w:p w14:paraId="7B4A3477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2020 o.95% 14.25 $</w:t>
      </w:r>
    </w:p>
    <w:p w14:paraId="68CBA700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lastRenderedPageBreak/>
        <w:t>2021 0,50 % 7,50 $</w:t>
      </w:r>
    </w:p>
    <w:p w14:paraId="67D288E2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2022 1,00 % 15,00 $</w:t>
      </w:r>
    </w:p>
    <w:p w14:paraId="12DA36CC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2023 2,40 % 36,00 $</w:t>
      </w:r>
    </w:p>
    <w:p w14:paraId="5874EAC7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2024 2,35 % 35,25 $</w:t>
      </w:r>
    </w:p>
    <w:p w14:paraId="185FB6C0" w14:textId="77777777" w:rsidR="00FD0FF6" w:rsidRPr="00FD0FF6" w:rsidRDefault="00FD0FF6" w:rsidP="003E3DA3">
      <w:pPr>
        <w:rPr>
          <w:sz w:val="28"/>
          <w:szCs w:val="28"/>
          <w:lang w:val="fr-CA"/>
        </w:rPr>
      </w:pPr>
    </w:p>
    <w:p w14:paraId="2AF2B127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Ceci est basé sur le premier 1 500,00 $ de chaque chèque de pension si vous avez 65 ans ou plus.</w:t>
      </w:r>
    </w:p>
    <w:p w14:paraId="3B82F0FF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 xml:space="preserve">Si vous avez eu 65 ans en 1999, votre chèque de pension a augmenté de 463,00 $.  Même si ce n'est pas beaucoup, mais c'est mieux que l'ancienne façon d'une augmentation AD HOC. </w:t>
      </w:r>
    </w:p>
    <w:p w14:paraId="29643996" w14:textId="77777777" w:rsidR="00FD0FF6" w:rsidRPr="00FD0FF6" w:rsidRDefault="00FD0FF6" w:rsidP="003E3DA3">
      <w:pPr>
        <w:rPr>
          <w:sz w:val="28"/>
          <w:szCs w:val="28"/>
          <w:lang w:val="fr-CA"/>
        </w:rPr>
      </w:pPr>
    </w:p>
    <w:p w14:paraId="0501E5E5" w14:textId="77777777" w:rsidR="00FD0FF6" w:rsidRPr="00FD0FF6" w:rsidRDefault="00FD0FF6" w:rsidP="003E3DA3">
      <w:pPr>
        <w:rPr>
          <w:sz w:val="28"/>
          <w:szCs w:val="28"/>
          <w:lang w:val="fr-CA"/>
        </w:rPr>
      </w:pPr>
    </w:p>
    <w:p w14:paraId="34DD30B9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Votre humble serviteur</w:t>
      </w:r>
    </w:p>
    <w:p w14:paraId="24A2FB55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 xml:space="preserve">Robert J Cameron, </w:t>
      </w:r>
    </w:p>
    <w:p w14:paraId="1B90A25B" w14:textId="77777777" w:rsidR="00FD0FF6" w:rsidRPr="00FD0FF6" w:rsidRDefault="00FD0FF6" w:rsidP="003E3DA3">
      <w:pPr>
        <w:rPr>
          <w:sz w:val="28"/>
          <w:szCs w:val="28"/>
          <w:lang w:val="fr-CA"/>
        </w:rPr>
      </w:pPr>
      <w:r w:rsidRPr="00FD0FF6">
        <w:rPr>
          <w:sz w:val="28"/>
          <w:szCs w:val="28"/>
          <w:lang w:val="fr-CA"/>
        </w:rPr>
        <w:t>C.P.  Représentant des régimes de retraite</w:t>
      </w:r>
    </w:p>
    <w:p w14:paraId="16B1328F" w14:textId="77777777" w:rsidR="00FD0FF6" w:rsidRPr="00FD0FF6" w:rsidRDefault="00FD0FF6" w:rsidP="003E3DA3">
      <w:pPr>
        <w:rPr>
          <w:sz w:val="28"/>
          <w:szCs w:val="28"/>
          <w:lang w:val="fr-CA"/>
        </w:rPr>
      </w:pPr>
    </w:p>
    <w:p w14:paraId="1C45771B" w14:textId="77777777" w:rsidR="00554D6D" w:rsidRPr="00FD0FF6" w:rsidRDefault="00554D6D">
      <w:pPr>
        <w:rPr>
          <w:lang w:val="fr-CA"/>
        </w:rPr>
      </w:pPr>
    </w:p>
    <w:p w14:paraId="2FF70F31" w14:textId="77777777" w:rsidR="00DA5753" w:rsidRPr="00FD0FF6" w:rsidRDefault="00DA5753">
      <w:pPr>
        <w:rPr>
          <w:lang w:val="fr-CA"/>
        </w:rPr>
      </w:pPr>
    </w:p>
    <w:sectPr w:rsidR="00DA5753" w:rsidRPr="00FD0FF6" w:rsidSect="00FD4BF5">
      <w:pgSz w:w="12240" w:h="15840"/>
      <w:pgMar w:top="1440" w:right="1797" w:bottom="1440" w:left="1797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bert Cameron" w:date="2024-05-06T15:21:00Z" w:initials="RC">
    <w:p w14:paraId="26ED65F4" w14:textId="77777777" w:rsidR="00FD0FF6" w:rsidRDefault="00FD0FF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ED6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BD3D11" w16cex:dateUtc="2024-05-06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ED65F4" w16cid:durableId="1EBD3D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ert Cameron">
    <w15:presenceInfo w15:providerId="Windows Live" w15:userId="dcdb808216c43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93"/>
    <w:rsid w:val="00082CEB"/>
    <w:rsid w:val="005351FA"/>
    <w:rsid w:val="00554D6D"/>
    <w:rsid w:val="00587D48"/>
    <w:rsid w:val="005B5435"/>
    <w:rsid w:val="006500F2"/>
    <w:rsid w:val="00667CFF"/>
    <w:rsid w:val="00681D99"/>
    <w:rsid w:val="008C3BFC"/>
    <w:rsid w:val="00903F87"/>
    <w:rsid w:val="00B00E89"/>
    <w:rsid w:val="00C95C59"/>
    <w:rsid w:val="00CA7136"/>
    <w:rsid w:val="00D463EC"/>
    <w:rsid w:val="00D62D76"/>
    <w:rsid w:val="00DA5753"/>
    <w:rsid w:val="00F9402E"/>
    <w:rsid w:val="00FD0FF6"/>
    <w:rsid w:val="00FD1693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8F9A"/>
  <w15:chartTrackingRefBased/>
  <w15:docId w15:val="{2C89376B-B38B-45B3-B32D-3880B74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Cameron</dc:creator>
  <cp:keywords/>
  <dc:description/>
  <cp:lastModifiedBy>Robert Cameron</cp:lastModifiedBy>
  <cp:revision>2</cp:revision>
  <dcterms:created xsi:type="dcterms:W3CDTF">2024-07-01T20:46:00Z</dcterms:created>
  <dcterms:modified xsi:type="dcterms:W3CDTF">2024-07-01T20:46:00Z</dcterms:modified>
</cp:coreProperties>
</file>